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19B9A" w14:textId="68108323" w:rsidR="007219E3" w:rsidRPr="001F0EFA" w:rsidRDefault="007219E3" w:rsidP="007219E3">
      <w:pPr>
        <w:pStyle w:val="berschrift1"/>
      </w:pPr>
      <w:r w:rsidRPr="001F0EFA">
        <w:t>Veranstalter</w:t>
      </w:r>
    </w:p>
    <w:p w14:paraId="7D1B210F" w14:textId="75F0F7E6" w:rsidR="007219E3" w:rsidRPr="001F0EFA" w:rsidRDefault="007219E3" w:rsidP="007219E3">
      <w:pPr>
        <w:pStyle w:val="Listenabsatz"/>
        <w:numPr>
          <w:ilvl w:val="0"/>
          <w:numId w:val="18"/>
        </w:numPr>
        <w:ind w:left="360"/>
        <w:rPr>
          <w:rFonts w:cs="Arial"/>
        </w:rPr>
      </w:pPr>
      <w:r w:rsidRPr="001F0EFA">
        <w:rPr>
          <w:rFonts w:cs="Arial"/>
        </w:rPr>
        <w:t xml:space="preserve">Juristische Fakultät der Universität Basel </w:t>
      </w:r>
    </w:p>
    <w:p w14:paraId="14D02C8B" w14:textId="77777777" w:rsidR="007219E3" w:rsidRPr="001F0EFA" w:rsidRDefault="007219E3" w:rsidP="007219E3">
      <w:pPr>
        <w:pStyle w:val="Listenabsatz"/>
        <w:numPr>
          <w:ilvl w:val="0"/>
          <w:numId w:val="18"/>
        </w:numPr>
        <w:ind w:left="360"/>
        <w:rPr>
          <w:rFonts w:cs="Arial"/>
        </w:rPr>
      </w:pPr>
      <w:r w:rsidRPr="001F0EFA">
        <w:rPr>
          <w:rFonts w:cs="Arial"/>
        </w:rPr>
        <w:t>Eidgenössisches Büro für die Gleichstellung von Menschen mit Behinderungen EBGB</w:t>
      </w:r>
    </w:p>
    <w:p w14:paraId="1149A026" w14:textId="6B2EC87B" w:rsidR="007219E3" w:rsidRPr="001F0EFA" w:rsidRDefault="007219E3" w:rsidP="007219E3">
      <w:pPr>
        <w:pStyle w:val="Listenabsatz"/>
        <w:numPr>
          <w:ilvl w:val="0"/>
          <w:numId w:val="18"/>
        </w:numPr>
        <w:ind w:left="360"/>
        <w:rPr>
          <w:rFonts w:cs="Arial"/>
          <w:lang w:val="en-US"/>
        </w:rPr>
      </w:pPr>
      <w:r w:rsidRPr="001F0EFA">
        <w:rPr>
          <w:rFonts w:cs="Arial"/>
          <w:lang w:val="en-US"/>
        </w:rPr>
        <w:t xml:space="preserve">Inclusion Handicap </w:t>
      </w:r>
    </w:p>
    <w:p w14:paraId="43414058" w14:textId="77777777" w:rsidR="004F2340" w:rsidRPr="001F0EFA" w:rsidRDefault="004F2340" w:rsidP="000D0E55">
      <w:pPr>
        <w:pStyle w:val="berschrift1"/>
      </w:pPr>
      <w:r w:rsidRPr="001F0EFA">
        <w:t xml:space="preserve">Themen </w:t>
      </w:r>
    </w:p>
    <w:p w14:paraId="482E9C7B" w14:textId="0E63907A" w:rsidR="00B1000C" w:rsidRPr="001F0EFA" w:rsidRDefault="00E0021B" w:rsidP="00392792">
      <w:pPr>
        <w:pStyle w:val="Listenabsatz"/>
        <w:numPr>
          <w:ilvl w:val="0"/>
          <w:numId w:val="18"/>
        </w:numPr>
        <w:ind w:left="426"/>
        <w:rPr>
          <w:rFonts w:cs="Arial"/>
        </w:rPr>
      </w:pPr>
      <w:r w:rsidRPr="001F0EFA">
        <w:rPr>
          <w:rFonts w:cs="Arial"/>
        </w:rPr>
        <w:t>Das Übereinkommen über die Rechte von Menschen mit Behinderungen (</w:t>
      </w:r>
      <w:r w:rsidR="00CB463E" w:rsidRPr="001F0EFA">
        <w:rPr>
          <w:rFonts w:cs="Arial"/>
        </w:rPr>
        <w:t>UNO-BRK</w:t>
      </w:r>
      <w:r w:rsidRPr="001F0EFA">
        <w:rPr>
          <w:rFonts w:cs="Arial"/>
        </w:rPr>
        <w:t xml:space="preserve">) </w:t>
      </w:r>
      <w:r w:rsidR="00CB463E" w:rsidRPr="001F0EFA">
        <w:rPr>
          <w:rFonts w:cs="Arial"/>
        </w:rPr>
        <w:t>und die Mitgliedschaft der Schweiz im Ausschuss</w:t>
      </w:r>
    </w:p>
    <w:p w14:paraId="13628B78" w14:textId="7B1EB428" w:rsidR="00CB463E" w:rsidRPr="001F0EFA" w:rsidRDefault="00CB463E" w:rsidP="00392792">
      <w:pPr>
        <w:pStyle w:val="Listenabsatz"/>
        <w:numPr>
          <w:ilvl w:val="0"/>
          <w:numId w:val="18"/>
        </w:numPr>
        <w:ind w:left="426"/>
        <w:rPr>
          <w:rFonts w:cs="Arial"/>
        </w:rPr>
      </w:pPr>
      <w:r w:rsidRPr="001F0EFA">
        <w:t>Aktuelle Fortschritte im Behindertenrecht</w:t>
      </w:r>
      <w:r w:rsidR="00A55724" w:rsidRPr="001F0EFA">
        <w:t xml:space="preserve"> in der Schweiz</w:t>
      </w:r>
    </w:p>
    <w:p w14:paraId="681E9842" w14:textId="78C40D1D" w:rsidR="007219E3" w:rsidRPr="001F0EFA" w:rsidRDefault="007219E3" w:rsidP="007219E3">
      <w:pPr>
        <w:pStyle w:val="berschrift1"/>
      </w:pPr>
      <w:r w:rsidRPr="001F0EFA">
        <w:t>Teilnehmende</w:t>
      </w:r>
    </w:p>
    <w:p w14:paraId="3F9AAB69" w14:textId="59114B2A" w:rsidR="007219E3" w:rsidRPr="001F0EFA" w:rsidRDefault="007219E3" w:rsidP="007219E3">
      <w:r w:rsidRPr="001F0EFA">
        <w:t>Diese Tagung richtet sich an alle mit der Umsetzung des Behindertengleichstellungsrechts</w:t>
      </w:r>
      <w:r w:rsidR="0050133A" w:rsidRPr="001F0EFA">
        <w:t xml:space="preserve"> betrauten Stellen</w:t>
      </w:r>
      <w:r w:rsidRPr="001F0EFA">
        <w:t xml:space="preserve"> auf Bundes-, kantonaler und kommunaler Ebene sowie an </w:t>
      </w:r>
      <w:r w:rsidR="00B1000C" w:rsidRPr="001F0EFA">
        <w:t>Menschen mit Behinderungen</w:t>
      </w:r>
      <w:r w:rsidRPr="001F0EFA">
        <w:t xml:space="preserve"> und ihre Organisationen.</w:t>
      </w:r>
      <w:r w:rsidR="00A51EB9" w:rsidRPr="001F0EFA">
        <w:t xml:space="preserve"> </w:t>
      </w:r>
    </w:p>
    <w:p w14:paraId="47E14F85" w14:textId="1681A023" w:rsidR="004F2340" w:rsidRPr="001F0EFA" w:rsidRDefault="004F2340" w:rsidP="007C25F0">
      <w:pPr>
        <w:pStyle w:val="berschrift1"/>
      </w:pPr>
      <w:r w:rsidRPr="001F0EFA">
        <w:t>Datum</w:t>
      </w:r>
    </w:p>
    <w:p w14:paraId="450DE951" w14:textId="6F464BC4" w:rsidR="007112C6" w:rsidRPr="001F0EFA" w:rsidRDefault="00AE56E8" w:rsidP="00666EF3">
      <w:pPr>
        <w:spacing w:before="40" w:after="40" w:line="288" w:lineRule="auto"/>
        <w:rPr>
          <w:rFonts w:cs="Arial"/>
        </w:rPr>
      </w:pPr>
      <w:r w:rsidRPr="001F0EFA">
        <w:rPr>
          <w:rFonts w:cs="Arial"/>
        </w:rPr>
        <w:t xml:space="preserve">Dienstag </w:t>
      </w:r>
      <w:r w:rsidR="00302DD2" w:rsidRPr="001F0EFA">
        <w:rPr>
          <w:rFonts w:cs="Arial"/>
        </w:rPr>
        <w:t>4. September</w:t>
      </w:r>
      <w:r w:rsidRPr="001F0EFA">
        <w:rPr>
          <w:rFonts w:cs="Arial"/>
        </w:rPr>
        <w:t xml:space="preserve"> </w:t>
      </w:r>
      <w:r w:rsidR="00A51EB9" w:rsidRPr="001F0EFA">
        <w:rPr>
          <w:rFonts w:cs="Arial"/>
        </w:rPr>
        <w:t>201</w:t>
      </w:r>
      <w:r w:rsidR="00302DD2" w:rsidRPr="001F0EFA">
        <w:rPr>
          <w:rFonts w:cs="Arial"/>
        </w:rPr>
        <w:t>8</w:t>
      </w:r>
      <w:r w:rsidR="00841D38" w:rsidRPr="001F0EFA">
        <w:rPr>
          <w:rFonts w:cs="Arial"/>
        </w:rPr>
        <w:t xml:space="preserve">, 9.30 </w:t>
      </w:r>
      <w:r w:rsidR="00B1000C" w:rsidRPr="001F0EFA">
        <w:rPr>
          <w:rFonts w:cs="Arial"/>
        </w:rPr>
        <w:t>bis</w:t>
      </w:r>
      <w:r w:rsidR="00A55724" w:rsidRPr="001F0EFA">
        <w:rPr>
          <w:rFonts w:cs="Arial"/>
        </w:rPr>
        <w:t xml:space="preserve"> 17.00</w:t>
      </w:r>
      <w:r w:rsidR="00841D38" w:rsidRPr="001F0EFA">
        <w:rPr>
          <w:rFonts w:cs="Arial"/>
        </w:rPr>
        <w:t xml:space="preserve"> Uhr</w:t>
      </w:r>
      <w:r w:rsidR="00B1000C" w:rsidRPr="001F0EFA">
        <w:rPr>
          <w:rFonts w:cs="Arial"/>
        </w:rPr>
        <w:t xml:space="preserve">. </w:t>
      </w:r>
      <w:r w:rsidR="00421A8B">
        <w:rPr>
          <w:rFonts w:cs="Arial"/>
        </w:rPr>
        <w:br/>
      </w:r>
      <w:r w:rsidR="00112B03" w:rsidRPr="001F0EFA">
        <w:rPr>
          <w:rFonts w:cs="Arial"/>
        </w:rPr>
        <w:t>Im Anschluss endet d</w:t>
      </w:r>
      <w:r w:rsidR="009E38D0" w:rsidRPr="001F0EFA">
        <w:rPr>
          <w:rFonts w:cs="Arial"/>
        </w:rPr>
        <w:t xml:space="preserve">ie Tagung mit einem </w:t>
      </w:r>
      <w:proofErr w:type="spellStart"/>
      <w:r w:rsidR="005710E4" w:rsidRPr="001F0EFA">
        <w:rPr>
          <w:rFonts w:cs="Arial"/>
        </w:rPr>
        <w:t>Apéro</w:t>
      </w:r>
      <w:proofErr w:type="spellEnd"/>
      <w:r w:rsidR="009E38D0" w:rsidRPr="001F0EFA">
        <w:rPr>
          <w:rFonts w:cs="Arial"/>
        </w:rPr>
        <w:t>.</w:t>
      </w:r>
    </w:p>
    <w:p w14:paraId="06FD8D6D" w14:textId="0B6A6E94" w:rsidR="005F6801" w:rsidRPr="001F0EFA" w:rsidRDefault="007112C6" w:rsidP="009A56E5">
      <w:pPr>
        <w:pStyle w:val="berschrift1"/>
      </w:pPr>
      <w:r w:rsidRPr="001F0EFA">
        <w:t>Ort</w:t>
      </w:r>
      <w:r w:rsidR="002746A2" w:rsidRPr="001F0EFA">
        <w:t xml:space="preserve"> </w:t>
      </w:r>
    </w:p>
    <w:p w14:paraId="29DBEE05" w14:textId="710B04A0" w:rsidR="009C06F0" w:rsidRPr="001F0EFA" w:rsidRDefault="007112C6" w:rsidP="00F63110">
      <w:pPr>
        <w:spacing w:after="60"/>
        <w:rPr>
          <w:rFonts w:cs="Arial"/>
        </w:rPr>
      </w:pPr>
      <w:r w:rsidRPr="001F0EFA">
        <w:t xml:space="preserve">Aula im </w:t>
      </w:r>
      <w:r w:rsidR="009C06F0" w:rsidRPr="001F0EFA">
        <w:t>Kollegienhaus der Universität Basel</w:t>
      </w:r>
      <w:r w:rsidR="00F63110">
        <w:t xml:space="preserve">, </w:t>
      </w:r>
      <w:r w:rsidR="009C06F0" w:rsidRPr="001F0EFA">
        <w:rPr>
          <w:rFonts w:cs="Arial"/>
        </w:rPr>
        <w:t>Petersplatz 1</w:t>
      </w:r>
      <w:r w:rsidR="00F63110">
        <w:rPr>
          <w:rFonts w:cs="Arial"/>
        </w:rPr>
        <w:t xml:space="preserve">, </w:t>
      </w:r>
      <w:r w:rsidR="009C06F0" w:rsidRPr="001F0EFA">
        <w:rPr>
          <w:rFonts w:cs="Arial"/>
        </w:rPr>
        <w:t>4051 Basel</w:t>
      </w:r>
    </w:p>
    <w:p w14:paraId="34A5515A" w14:textId="2E5DCCF3" w:rsidR="008159F8" w:rsidRPr="001F0EFA" w:rsidRDefault="008159F8" w:rsidP="008159F8">
      <w:pPr>
        <w:pStyle w:val="berschrift1"/>
      </w:pPr>
      <w:r w:rsidRPr="001F0EFA">
        <w:t>Sprachen</w:t>
      </w:r>
    </w:p>
    <w:p w14:paraId="2CC4C783" w14:textId="77777777" w:rsidR="008159F8" w:rsidRPr="001F0EFA" w:rsidRDefault="008159F8" w:rsidP="008159F8">
      <w:r w:rsidRPr="001F0EFA">
        <w:t>Die Beiträge werden simultan in deutsche und französische Lautsprache und Gebärdensprache sowie schriftübersetzt. Eine Induktionsanlage ist vorhanden.</w:t>
      </w:r>
    </w:p>
    <w:p w14:paraId="4CDA8BE2" w14:textId="434E2FB9" w:rsidR="009E38D0" w:rsidRPr="00302B16" w:rsidRDefault="009E38D0" w:rsidP="009E38D0">
      <w:pPr>
        <w:pStyle w:val="berschrift1"/>
      </w:pPr>
      <w:r w:rsidRPr="00302B16">
        <w:t xml:space="preserve">Anmeldung </w:t>
      </w:r>
    </w:p>
    <w:p w14:paraId="0983B439" w14:textId="77777777" w:rsidR="00A10BF7" w:rsidRDefault="001F0EFA" w:rsidP="001F0EFA">
      <w:pPr>
        <w:rPr>
          <w:noProof/>
          <w:lang w:eastAsia="de-CH"/>
        </w:rPr>
      </w:pPr>
      <w:r w:rsidRPr="001F0EFA">
        <w:rPr>
          <w:noProof/>
          <w:lang w:eastAsia="de-CH"/>
        </w:rPr>
        <w:t xml:space="preserve">Die Teilnahme an der Tagung ist unentgeltlich, die Platzzahl beschränkt. </w:t>
      </w:r>
      <w:r w:rsidR="003B40EB">
        <w:rPr>
          <w:noProof/>
          <w:lang w:eastAsia="de-CH"/>
        </w:rPr>
        <w:t>Am besten Sie melden sich gleich, spätestens jedoch</w:t>
      </w:r>
      <w:r>
        <w:rPr>
          <w:noProof/>
          <w:lang w:eastAsia="de-CH"/>
        </w:rPr>
        <w:t xml:space="preserve"> </w:t>
      </w:r>
      <w:r w:rsidRPr="001F0EFA">
        <w:rPr>
          <w:noProof/>
          <w:lang w:eastAsia="de-CH"/>
        </w:rPr>
        <w:t>bis 24. August 2018</w:t>
      </w:r>
      <w:r w:rsidR="00A10BF7">
        <w:rPr>
          <w:noProof/>
          <w:lang w:eastAsia="de-CH"/>
        </w:rPr>
        <w:t xml:space="preserve"> online an</w:t>
      </w:r>
      <w:r w:rsidR="003B40EB">
        <w:rPr>
          <w:noProof/>
          <w:lang w:eastAsia="de-CH"/>
        </w:rPr>
        <w:t xml:space="preserve">. </w:t>
      </w:r>
    </w:p>
    <w:p w14:paraId="0240ED78" w14:textId="1A49726C" w:rsidR="00DE36FD" w:rsidRPr="00F32A4A" w:rsidRDefault="004C6551" w:rsidP="00F32A4A">
      <w:pPr>
        <w:rPr>
          <w:rFonts w:eastAsia="Times New Roman" w:cs="Times New Roman"/>
          <w:szCs w:val="24"/>
        </w:rPr>
      </w:pPr>
      <w:hyperlink r:id="rId8" w:tgtFrame="_blank" w:history="1">
        <w:r w:rsidR="00F32A4A">
          <w:rPr>
            <w:rStyle w:val="Hyperlink"/>
            <w:rFonts w:cstheme="minorHAnsi"/>
            <w:b/>
            <w:szCs w:val="26"/>
          </w:rPr>
          <w:t>Link zur Anmeldung (über externe Website)</w:t>
        </w:r>
      </w:hyperlink>
      <w:r w:rsidR="00DE36FD" w:rsidRPr="001F0EFA">
        <w:br w:type="page"/>
      </w:r>
    </w:p>
    <w:p w14:paraId="6F240D6B" w14:textId="7AD96D3E" w:rsidR="004F2340" w:rsidRPr="001F0EFA" w:rsidRDefault="004F2340" w:rsidP="00154701">
      <w:pPr>
        <w:pStyle w:val="berschrift1"/>
        <w:spacing w:before="960" w:after="720"/>
      </w:pPr>
      <w:r w:rsidRPr="001F0EFA">
        <w:rPr>
          <w:szCs w:val="32"/>
        </w:rPr>
        <w:lastRenderedPageBreak/>
        <w:t>Programm</w:t>
      </w:r>
    </w:p>
    <w:p w14:paraId="63B97491" w14:textId="07603EB0" w:rsidR="009A56E5" w:rsidRPr="001F0EFA" w:rsidRDefault="002C7BC5" w:rsidP="00F63110">
      <w:pPr>
        <w:pStyle w:val="berschrift3"/>
      </w:pPr>
      <w:r w:rsidRPr="001F0EFA">
        <w:t xml:space="preserve">9.30 Uhr: </w:t>
      </w:r>
      <w:r w:rsidR="004C650A" w:rsidRPr="00F63110">
        <w:t>Begrüssung</w:t>
      </w:r>
    </w:p>
    <w:p w14:paraId="246BEBF2" w14:textId="470618C5" w:rsidR="00B1000C" w:rsidRPr="008A7642" w:rsidRDefault="00F9239D" w:rsidP="008A7642">
      <w:r w:rsidRPr="008A7642">
        <w:t xml:space="preserve">Verena </w:t>
      </w:r>
      <w:proofErr w:type="spellStart"/>
      <w:r w:rsidRPr="008A7642">
        <w:t>Kuonen</w:t>
      </w:r>
      <w:proofErr w:type="spellEnd"/>
      <w:r w:rsidR="00B1000C" w:rsidRPr="008A7642">
        <w:t>,</w:t>
      </w:r>
      <w:r w:rsidR="00565EF9" w:rsidRPr="008A7642">
        <w:t xml:space="preserve"> </w:t>
      </w:r>
      <w:r w:rsidRPr="008A7642">
        <w:t>Vize-Präsidentin</w:t>
      </w:r>
      <w:r w:rsidR="00565EF9" w:rsidRPr="008A7642">
        <w:t>,</w:t>
      </w:r>
      <w:r w:rsidR="00B1000C" w:rsidRPr="008A7642">
        <w:t xml:space="preserve"> </w:t>
      </w:r>
      <w:proofErr w:type="spellStart"/>
      <w:r w:rsidRPr="008A7642">
        <w:t>Inclusion</w:t>
      </w:r>
      <w:proofErr w:type="spellEnd"/>
      <w:r w:rsidRPr="008A7642">
        <w:t xml:space="preserve"> Handicap</w:t>
      </w:r>
    </w:p>
    <w:p w14:paraId="74886C63" w14:textId="12519A64" w:rsidR="00F9239D" w:rsidRPr="001F0EFA" w:rsidRDefault="00F9239D" w:rsidP="00F32A4A">
      <w:pPr>
        <w:pStyle w:val="berschrift3"/>
      </w:pPr>
      <w:r w:rsidRPr="001F0EFA">
        <w:t>9.35 Uhr: Überblick über die Tagung</w:t>
      </w:r>
    </w:p>
    <w:p w14:paraId="5E6E4894" w14:textId="0F53DCAA" w:rsidR="00F9239D" w:rsidRPr="008A7642" w:rsidRDefault="00F9239D" w:rsidP="008A7642">
      <w:r w:rsidRPr="008A7642">
        <w:t xml:space="preserve">Dr. Caroline Hess-Klein, Leiterin Abteilung Gleichstellung, </w:t>
      </w:r>
      <w:proofErr w:type="spellStart"/>
      <w:r w:rsidRPr="008A7642">
        <w:t>Inclusion</w:t>
      </w:r>
      <w:proofErr w:type="spellEnd"/>
      <w:r w:rsidRPr="008A7642">
        <w:t xml:space="preserve"> Handicap</w:t>
      </w:r>
    </w:p>
    <w:p w14:paraId="44DF6EF2" w14:textId="16D37703" w:rsidR="00F9239D" w:rsidRPr="001F0EFA" w:rsidRDefault="00F9239D" w:rsidP="00302B16">
      <w:pPr>
        <w:pStyle w:val="berschrift2"/>
      </w:pPr>
      <w:r w:rsidRPr="00302B16">
        <w:rPr>
          <w:rStyle w:val="Fett"/>
          <w:b/>
          <w:bCs/>
        </w:rPr>
        <w:t>Vormittag</w:t>
      </w:r>
      <w:r w:rsidRPr="001F0EFA">
        <w:rPr>
          <w:rStyle w:val="Fett"/>
          <w:b/>
        </w:rPr>
        <w:t xml:space="preserve">: </w:t>
      </w:r>
      <w:r w:rsidRPr="001F0EFA">
        <w:rPr>
          <w:rStyle w:val="Fett"/>
          <w:b/>
        </w:rPr>
        <w:br/>
      </w:r>
      <w:r w:rsidR="00E0021B" w:rsidRPr="001F0EFA">
        <w:t xml:space="preserve">Das </w:t>
      </w:r>
      <w:r w:rsidR="00E0021B" w:rsidRPr="00302B16">
        <w:t>Übereinkommen</w:t>
      </w:r>
      <w:r w:rsidR="00E0021B" w:rsidRPr="001F0EFA">
        <w:t xml:space="preserve"> über die Rechte von Menschen mit Behinderungen (UNO-BRK) und die Mitgliedschaft der Schweiz im Ausschuss</w:t>
      </w:r>
    </w:p>
    <w:p w14:paraId="11E330B2" w14:textId="5D027AA0" w:rsidR="009A56E5" w:rsidRPr="001F0EFA" w:rsidRDefault="00F9239D" w:rsidP="00302B16">
      <w:pPr>
        <w:pStyle w:val="berschrift3"/>
      </w:pPr>
      <w:r w:rsidRPr="008A7642">
        <w:rPr>
          <w:bCs w:val="0"/>
        </w:rPr>
        <w:t>09.4</w:t>
      </w:r>
      <w:r w:rsidR="00A55724" w:rsidRPr="008A7642">
        <w:rPr>
          <w:bCs w:val="0"/>
        </w:rPr>
        <w:t>5</w:t>
      </w:r>
      <w:r w:rsidRPr="008A7642">
        <w:rPr>
          <w:bCs w:val="0"/>
        </w:rPr>
        <w:t xml:space="preserve"> </w:t>
      </w:r>
      <w:r w:rsidR="002C7BC5" w:rsidRPr="008A7642">
        <w:rPr>
          <w:bCs w:val="0"/>
        </w:rPr>
        <w:t xml:space="preserve">Uhr: </w:t>
      </w:r>
      <w:r w:rsidR="00274D14" w:rsidRPr="008A7642">
        <w:rPr>
          <w:bCs w:val="0"/>
        </w:rPr>
        <w:t>Ein kurzer Erfahrungsbericht über die Tätigkeit im BRK-Ausschuss</w:t>
      </w:r>
    </w:p>
    <w:p w14:paraId="404533B1" w14:textId="77777777" w:rsidR="00274D14" w:rsidRPr="001F0EFA" w:rsidRDefault="00274D14" w:rsidP="008A7642">
      <w:r w:rsidRPr="008A7642">
        <w:t>Prof. Dr. Markus Schefer, LL.M., Juristische Fakultät, Universität Basel</w:t>
      </w:r>
    </w:p>
    <w:p w14:paraId="7D8834E2" w14:textId="373AEDA7" w:rsidR="009A56E5" w:rsidRPr="001F0EFA" w:rsidRDefault="002C7BC5" w:rsidP="00302B16">
      <w:pPr>
        <w:pStyle w:val="berschrift3"/>
      </w:pPr>
      <w:r w:rsidRPr="001F0EFA">
        <w:t>10.</w:t>
      </w:r>
      <w:r w:rsidR="00B544F8" w:rsidRPr="001F0EFA">
        <w:t>0</w:t>
      </w:r>
      <w:r w:rsidR="00274D14">
        <w:t>0</w:t>
      </w:r>
      <w:r w:rsidRPr="001F0EFA">
        <w:t xml:space="preserve"> Uhr: </w:t>
      </w:r>
      <w:r w:rsidR="00274D14">
        <w:t>Die Anforderungen von Art. 12 BRK an die Mitgliedstaaten</w:t>
      </w:r>
    </w:p>
    <w:p w14:paraId="5354C42A" w14:textId="0444EBAB" w:rsidR="009A56E5" w:rsidRPr="005E1A38" w:rsidRDefault="00274D14" w:rsidP="008A7642">
      <w:pPr>
        <w:rPr>
          <w:lang w:val="en-US"/>
        </w:rPr>
      </w:pPr>
      <w:r w:rsidRPr="005E1A38">
        <w:rPr>
          <w:lang w:val="en-US"/>
        </w:rPr>
        <w:t>Tina Minkowitz, Anwältin, Center for the Human Rights of Users and Survivors of Psychiatry, New York, USA</w:t>
      </w:r>
    </w:p>
    <w:p w14:paraId="578B1875" w14:textId="56D2462C" w:rsidR="002D6BF4" w:rsidRPr="00274D14" w:rsidRDefault="002D6BF4" w:rsidP="00421A8B">
      <w:pPr>
        <w:pStyle w:val="berschrift3"/>
        <w:rPr>
          <w:color w:val="4F81BD" w:themeColor="accent1"/>
        </w:rPr>
      </w:pPr>
      <w:r w:rsidRPr="00274D14">
        <w:rPr>
          <w:color w:val="4F81BD" w:themeColor="accent1"/>
        </w:rPr>
        <w:t xml:space="preserve">10.35 Uhr: Pause </w:t>
      </w:r>
    </w:p>
    <w:p w14:paraId="484B8A42" w14:textId="560EE439" w:rsidR="008430B9" w:rsidRPr="001F0EFA" w:rsidRDefault="008430B9" w:rsidP="00302B16">
      <w:pPr>
        <w:pStyle w:val="berschrift3"/>
      </w:pPr>
      <w:r w:rsidRPr="001F0EFA">
        <w:t xml:space="preserve">11.00 Uhr: </w:t>
      </w:r>
      <w:r w:rsidR="00274D14">
        <w:t>Die Umsetzung von Art. 12 BRK in der Schweiz</w:t>
      </w:r>
    </w:p>
    <w:p w14:paraId="1503D8A0" w14:textId="19F95C1A" w:rsidR="008430B9" w:rsidRPr="008A7642" w:rsidRDefault="00274D14" w:rsidP="008A7642">
      <w:r>
        <w:t xml:space="preserve">Prof. </w:t>
      </w:r>
      <w:r w:rsidRPr="00D0303D">
        <w:t xml:space="preserve">Dr. </w:t>
      </w:r>
      <w:r>
        <w:t xml:space="preserve">Walter </w:t>
      </w:r>
      <w:proofErr w:type="spellStart"/>
      <w:r>
        <w:t>Boente</w:t>
      </w:r>
      <w:proofErr w:type="spellEnd"/>
      <w:r>
        <w:t>, Lehrstuhl für Privatrecht, Universität Zürich</w:t>
      </w:r>
    </w:p>
    <w:p w14:paraId="06FB72D0" w14:textId="59F80C71" w:rsidR="00B544F8" w:rsidRPr="001F0EFA" w:rsidRDefault="002D6BF4" w:rsidP="00302B16">
      <w:pPr>
        <w:pStyle w:val="berschrift3"/>
      </w:pPr>
      <w:r w:rsidRPr="001F0EFA">
        <w:t>11</w:t>
      </w:r>
      <w:r w:rsidR="00B544F8" w:rsidRPr="001F0EFA">
        <w:t>.</w:t>
      </w:r>
      <w:r w:rsidR="008430B9" w:rsidRPr="001F0EFA">
        <w:t>35</w:t>
      </w:r>
      <w:r w:rsidR="00B544F8" w:rsidRPr="001F0EFA">
        <w:t xml:space="preserve"> Uhr: </w:t>
      </w:r>
      <w:r w:rsidR="00274D14" w:rsidRPr="00B544F8">
        <w:t xml:space="preserve">Die </w:t>
      </w:r>
      <w:r w:rsidR="00274D14">
        <w:t>Umsetzung von Art. 12 BRK in Peru</w:t>
      </w:r>
    </w:p>
    <w:p w14:paraId="5E3EAFDB" w14:textId="6EDB2384" w:rsidR="00B544F8" w:rsidRPr="005E1A38" w:rsidRDefault="00274D14" w:rsidP="00421A8B">
      <w:pPr>
        <w:rPr>
          <w:lang w:val="en-US"/>
        </w:rPr>
      </w:pPr>
      <w:r w:rsidRPr="005E1A38">
        <w:rPr>
          <w:lang w:val="en-US"/>
        </w:rPr>
        <w:t>Alberto Vásquez, M.A., Anwalt, Forschungskoordinator für den U.N. Special Rapporteur on the rights of persons with disabilities, Genf/Peru</w:t>
      </w:r>
    </w:p>
    <w:p w14:paraId="3FE3B66B" w14:textId="6B744B23" w:rsidR="00014DFA" w:rsidRPr="00421A8B" w:rsidRDefault="00014DFA" w:rsidP="00BA5541">
      <w:pPr>
        <w:pStyle w:val="berschrift3"/>
        <w:keepNext w:val="0"/>
        <w:keepLines w:val="0"/>
        <w:widowControl w:val="0"/>
        <w:rPr>
          <w:color w:val="4F81BD" w:themeColor="accent1"/>
        </w:rPr>
      </w:pPr>
      <w:r w:rsidRPr="00421A8B">
        <w:rPr>
          <w:color w:val="4F81BD" w:themeColor="accent1"/>
        </w:rPr>
        <w:t>12.1</w:t>
      </w:r>
      <w:r w:rsidR="008430B9" w:rsidRPr="00421A8B">
        <w:rPr>
          <w:color w:val="4F81BD" w:themeColor="accent1"/>
        </w:rPr>
        <w:t>0</w:t>
      </w:r>
      <w:r w:rsidR="001F0EFA" w:rsidRPr="00421A8B">
        <w:rPr>
          <w:color w:val="4F81BD" w:themeColor="accent1"/>
        </w:rPr>
        <w:t xml:space="preserve"> </w:t>
      </w:r>
      <w:r w:rsidRPr="00421A8B">
        <w:rPr>
          <w:color w:val="4F81BD" w:themeColor="accent1"/>
        </w:rPr>
        <w:t>Uhr: Mittagspause</w:t>
      </w:r>
    </w:p>
    <w:p w14:paraId="5E538157" w14:textId="7633E3B3" w:rsidR="00070524" w:rsidRDefault="00070524" w:rsidP="00302B16">
      <w:pPr>
        <w:pStyle w:val="berschrift2"/>
      </w:pPr>
      <w:r w:rsidRPr="001F0EFA">
        <w:lastRenderedPageBreak/>
        <w:t xml:space="preserve">Nachmittag: </w:t>
      </w:r>
      <w:r w:rsidRPr="001F0EFA">
        <w:br/>
        <w:t>Aktuelle Fortschritte im Behinderten</w:t>
      </w:r>
      <w:r w:rsidR="008A7642">
        <w:t>gleichstellungs</w:t>
      </w:r>
      <w:r w:rsidRPr="001F0EFA">
        <w:t>recht</w:t>
      </w:r>
    </w:p>
    <w:p w14:paraId="6D93C3FE" w14:textId="0219EC0C" w:rsidR="00D0303D" w:rsidRPr="001F0EFA" w:rsidRDefault="00503733" w:rsidP="00302B16">
      <w:pPr>
        <w:pStyle w:val="berschrift3"/>
      </w:pPr>
      <w:r w:rsidRPr="001F0EFA">
        <w:t xml:space="preserve">14.00 Uhr: </w:t>
      </w:r>
      <w:r w:rsidR="008A7642">
        <w:t>Das Behindertenrechtegesetz im Kanton Basel-Landschaft</w:t>
      </w:r>
    </w:p>
    <w:p w14:paraId="173B0BDC" w14:textId="77777777" w:rsidR="008A7642" w:rsidRPr="008A7642" w:rsidRDefault="008A7642" w:rsidP="008A7642">
      <w:r w:rsidRPr="008A7642">
        <w:t>Dr. Stefan Hütten, Dienststellenleiter in der Bildungs-, Kultur- und Sportdirektion Basel-Landschaft</w:t>
      </w:r>
    </w:p>
    <w:p w14:paraId="351A194C" w14:textId="4F42A334" w:rsidR="00503733" w:rsidRPr="001F0EFA" w:rsidRDefault="008A7642" w:rsidP="008A7642">
      <w:proofErr w:type="spellStart"/>
      <w:r w:rsidRPr="008A7642">
        <w:t>Lic</w:t>
      </w:r>
      <w:proofErr w:type="spellEnd"/>
      <w:r w:rsidRPr="008A7642">
        <w:t>. iur. Christa Sonderegger, Leiterin Rechtsdienst der Bildungs-, Kultur- und Sportdirektion Basel-Landschaft</w:t>
      </w:r>
    </w:p>
    <w:p w14:paraId="7EC0B011" w14:textId="7C306B9C" w:rsidR="004E1B00" w:rsidRPr="001F0EFA" w:rsidRDefault="008A7642" w:rsidP="00302B16">
      <w:pPr>
        <w:pStyle w:val="berschrift3"/>
      </w:pPr>
      <w:r>
        <w:t>14.30 Uhr: Die Entwicklungen im Kanton Zürich</w:t>
      </w:r>
    </w:p>
    <w:p w14:paraId="15AEFFC0" w14:textId="77777777" w:rsidR="008A7642" w:rsidRPr="008A7642" w:rsidRDefault="008A7642" w:rsidP="00C73FC4">
      <w:r w:rsidRPr="008A7642">
        <w:t>Bernhard Krauss, Leiter der Koordinationsstelle für Behindertenrechte, Kanton Zürich</w:t>
      </w:r>
    </w:p>
    <w:p w14:paraId="61873873" w14:textId="77777777" w:rsidR="00C73FC4" w:rsidRDefault="008A7642" w:rsidP="00C73FC4">
      <w:r w:rsidRPr="00C73FC4">
        <w:t xml:space="preserve">Marianne </w:t>
      </w:r>
      <w:proofErr w:type="spellStart"/>
      <w:r w:rsidRPr="00C73FC4">
        <w:t>Rybi-Berweger</w:t>
      </w:r>
      <w:proofErr w:type="spellEnd"/>
      <w:r w:rsidRPr="00C73FC4">
        <w:t>, Geschäftsleiterin Behindertenkonferenz Kanton Zürich BKZ</w:t>
      </w:r>
      <w:r>
        <w:t xml:space="preserve"> </w:t>
      </w:r>
    </w:p>
    <w:p w14:paraId="49CA11A4" w14:textId="08ACA01D" w:rsidR="008A7642" w:rsidRPr="001F0EFA" w:rsidRDefault="008A7642" w:rsidP="008A7642">
      <w:pPr>
        <w:pStyle w:val="berschrift3"/>
      </w:pPr>
      <w:r>
        <w:t>15.00</w:t>
      </w:r>
      <w:r w:rsidRPr="001F0EFA">
        <w:t xml:space="preserve"> Uhr: </w:t>
      </w:r>
      <w:r>
        <w:t>Das Mehrjahresprogramm von Bund und Kantonen «Selbstbestimmtes Leben»</w:t>
      </w:r>
    </w:p>
    <w:p w14:paraId="6813A488" w14:textId="77777777" w:rsidR="008A7642" w:rsidRPr="001F0EFA" w:rsidRDefault="008A7642" w:rsidP="008A7642">
      <w:r>
        <w:t>Dr. iur. Andreas Rieder, Leiter des Eidgenössischen Büros für die Rechte von Menschen mit Behinderungen, Bern</w:t>
      </w:r>
    </w:p>
    <w:p w14:paraId="031B84B0" w14:textId="39AB1EC3" w:rsidR="00503733" w:rsidRPr="00421A8B" w:rsidRDefault="00503733" w:rsidP="00302B16">
      <w:pPr>
        <w:pStyle w:val="berschrift3"/>
        <w:rPr>
          <w:color w:val="4F81BD" w:themeColor="accent1"/>
        </w:rPr>
      </w:pPr>
      <w:r w:rsidRPr="00421A8B">
        <w:rPr>
          <w:color w:val="4F81BD" w:themeColor="accent1"/>
        </w:rPr>
        <w:t>15.</w:t>
      </w:r>
      <w:r w:rsidR="004E1B00" w:rsidRPr="00421A8B">
        <w:rPr>
          <w:color w:val="4F81BD" w:themeColor="accent1"/>
        </w:rPr>
        <w:t>30</w:t>
      </w:r>
      <w:r w:rsidRPr="00421A8B">
        <w:rPr>
          <w:color w:val="4F81BD" w:themeColor="accent1"/>
        </w:rPr>
        <w:t xml:space="preserve"> Uhr: Pause</w:t>
      </w:r>
    </w:p>
    <w:p w14:paraId="14951486" w14:textId="1D5C99A1" w:rsidR="002C7BC5" w:rsidRPr="001F0EFA" w:rsidRDefault="004E1B00" w:rsidP="00302B16">
      <w:pPr>
        <w:pStyle w:val="berschrift3"/>
      </w:pPr>
      <w:r w:rsidRPr="001F0EFA">
        <w:t>16</w:t>
      </w:r>
      <w:r w:rsidR="00AB5321" w:rsidRPr="001F0EFA">
        <w:t>.</w:t>
      </w:r>
      <w:r w:rsidRPr="001F0EFA">
        <w:t>00</w:t>
      </w:r>
      <w:r w:rsidR="00AB5321" w:rsidRPr="001F0EFA">
        <w:t xml:space="preserve"> Uhr:</w:t>
      </w:r>
      <w:r w:rsidR="00046B65" w:rsidRPr="001F0EFA">
        <w:t xml:space="preserve"> Podium</w:t>
      </w:r>
      <w:r w:rsidR="00FD3881" w:rsidRPr="001F0EFA">
        <w:t>sdiskussion</w:t>
      </w:r>
      <w:r w:rsidR="00046B65" w:rsidRPr="001F0EFA">
        <w:t xml:space="preserve"> </w:t>
      </w:r>
      <w:r w:rsidR="00C73FC4">
        <w:t>«Selbstbestimmung und gleiche Anerkennung vor dem Recht»: Wo ist die Schweiz heute, in welche Richtung geht die Entwicklung?</w:t>
      </w:r>
    </w:p>
    <w:p w14:paraId="0C34E61A" w14:textId="77777777" w:rsidR="00C73FC4" w:rsidRDefault="00C73FC4" w:rsidP="00C73FC4">
      <w:r>
        <w:t>Teilnehmer:</w:t>
      </w:r>
    </w:p>
    <w:p w14:paraId="4A71424C" w14:textId="43D52EA9" w:rsidR="00E0021B" w:rsidRDefault="00C73FC4" w:rsidP="00E0021B">
      <w:pPr>
        <w:pStyle w:val="Listenabsatz"/>
        <w:numPr>
          <w:ilvl w:val="0"/>
          <w:numId w:val="22"/>
        </w:numPr>
      </w:pPr>
      <w:r w:rsidRPr="00612767">
        <w:t xml:space="preserve">Islam Alijaj, AG Nationale Behindertenpolitik/UN-BRK </w:t>
      </w:r>
      <w:proofErr w:type="spellStart"/>
      <w:r w:rsidRPr="00612767">
        <w:t>Inclusion</w:t>
      </w:r>
      <w:proofErr w:type="spellEnd"/>
      <w:r w:rsidRPr="00612767">
        <w:t xml:space="preserve"> Handicap, SP-Politiker</w:t>
      </w:r>
    </w:p>
    <w:p w14:paraId="646BE1E2" w14:textId="51CBB26C" w:rsidR="004C6551" w:rsidRPr="001F0EFA" w:rsidRDefault="004C6551" w:rsidP="00E0021B">
      <w:pPr>
        <w:pStyle w:val="Listenabsatz"/>
        <w:numPr>
          <w:ilvl w:val="0"/>
          <w:numId w:val="22"/>
        </w:numPr>
      </w:pPr>
      <w:r>
        <w:t xml:space="preserve">Dr. Yvo Biderbost, Leiter Rechtsdienst, Kindes- und Erwachsenenschutzbehörde, </w:t>
      </w:r>
      <w:r>
        <w:br/>
      </w:r>
      <w:bookmarkStart w:id="0" w:name="_GoBack"/>
      <w:bookmarkEnd w:id="0"/>
      <w:r>
        <w:t>Stadt Zürich</w:t>
      </w:r>
    </w:p>
    <w:p w14:paraId="7B6DC805" w14:textId="23F2FF10" w:rsidR="009609EF" w:rsidRPr="001F0EFA" w:rsidRDefault="00C73FC4" w:rsidP="009609EF">
      <w:pPr>
        <w:pStyle w:val="Listenabsatz"/>
        <w:numPr>
          <w:ilvl w:val="0"/>
          <w:numId w:val="22"/>
        </w:numPr>
      </w:pPr>
      <w:r>
        <w:t xml:space="preserve">Prof. Dr. Walter </w:t>
      </w:r>
      <w:proofErr w:type="spellStart"/>
      <w:r>
        <w:t>Boente</w:t>
      </w:r>
      <w:proofErr w:type="spellEnd"/>
      <w:r>
        <w:t>, Lehrstuhl für Privatrecht, Universität Zürich</w:t>
      </w:r>
    </w:p>
    <w:p w14:paraId="013808DD" w14:textId="36C6C1DC" w:rsidR="00C939DA" w:rsidRPr="001F0EFA" w:rsidRDefault="00C939DA" w:rsidP="00C939DA">
      <w:pPr>
        <w:pStyle w:val="Listenabsatz"/>
        <w:numPr>
          <w:ilvl w:val="0"/>
          <w:numId w:val="22"/>
        </w:numPr>
        <w:rPr>
          <w:rFonts w:cs="Arial"/>
        </w:rPr>
      </w:pPr>
      <w:r w:rsidRPr="001F0EFA">
        <w:rPr>
          <w:rFonts w:cs="Arial"/>
        </w:rPr>
        <w:t>Dr. Andreas Rieder, Leiter Eidgenössisches Büros für die Gleichstellung von Menschen mit Behinderungen EBGB</w:t>
      </w:r>
    </w:p>
    <w:p w14:paraId="6911FE6E" w14:textId="2568699C" w:rsidR="00046B65" w:rsidRPr="001F0EFA" w:rsidRDefault="005710E4" w:rsidP="001F0EFA">
      <w:pPr>
        <w:tabs>
          <w:tab w:val="left" w:pos="1560"/>
        </w:tabs>
        <w:spacing w:before="240"/>
      </w:pPr>
      <w:r w:rsidRPr="001F0EFA">
        <w:t>Moderation</w:t>
      </w:r>
      <w:r w:rsidR="001F0EFA">
        <w:t>:</w:t>
      </w:r>
      <w:r w:rsidR="001F0EFA">
        <w:tab/>
      </w:r>
      <w:r w:rsidR="00046B65" w:rsidRPr="001F0EFA">
        <w:t>Dr</w:t>
      </w:r>
      <w:r w:rsidR="00F76DF9" w:rsidRPr="001F0EFA">
        <w:t>.</w:t>
      </w:r>
      <w:r w:rsidR="00046B65" w:rsidRPr="001F0EFA">
        <w:t xml:space="preserve"> Caroline Hess-Klein, Leiterin Abteilung Gleichstellung, </w:t>
      </w:r>
      <w:proofErr w:type="spellStart"/>
      <w:r w:rsidR="00046B65" w:rsidRPr="001F0EFA">
        <w:t>Inclusion</w:t>
      </w:r>
      <w:proofErr w:type="spellEnd"/>
      <w:r w:rsidR="00046B65" w:rsidRPr="001F0EFA">
        <w:t xml:space="preserve"> Handicap</w:t>
      </w:r>
    </w:p>
    <w:p w14:paraId="7C92C405" w14:textId="26448F9E" w:rsidR="001A5D78" w:rsidRPr="001F0EFA" w:rsidRDefault="00EB53C9" w:rsidP="00302B16">
      <w:pPr>
        <w:pStyle w:val="berschrift3"/>
      </w:pPr>
      <w:r w:rsidRPr="001F0EFA">
        <w:t>16</w:t>
      </w:r>
      <w:r w:rsidR="001A5D78" w:rsidRPr="001F0EFA">
        <w:t>.</w:t>
      </w:r>
      <w:r w:rsidRPr="001F0EFA">
        <w:t>45</w:t>
      </w:r>
      <w:r w:rsidR="001A5D78" w:rsidRPr="001F0EFA">
        <w:t xml:space="preserve"> Uhr: Schlussworte</w:t>
      </w:r>
    </w:p>
    <w:p w14:paraId="1D3C6FE0" w14:textId="77777777" w:rsidR="00123F72" w:rsidRPr="001F0EFA" w:rsidRDefault="00123F72" w:rsidP="00123F72">
      <w:pPr>
        <w:spacing w:before="20" w:after="20" w:line="288" w:lineRule="auto"/>
        <w:rPr>
          <w:rFonts w:cs="Arial"/>
        </w:rPr>
      </w:pPr>
      <w:r w:rsidRPr="001F0EFA">
        <w:rPr>
          <w:rFonts w:cs="Arial"/>
        </w:rPr>
        <w:t>Prof. Dr. Markus Schefer, LL.M., Juristische Fakultät, Universität Basel</w:t>
      </w:r>
    </w:p>
    <w:p w14:paraId="6E9C1D6E" w14:textId="6825E97A" w:rsidR="004A1BBB" w:rsidRPr="001F0EFA" w:rsidRDefault="001A5D78" w:rsidP="00302B16">
      <w:pPr>
        <w:pStyle w:val="berschrift3"/>
      </w:pPr>
      <w:r w:rsidRPr="001F0EFA">
        <w:t>17.</w:t>
      </w:r>
      <w:r w:rsidR="00EB53C9" w:rsidRPr="001F0EFA">
        <w:t>0</w:t>
      </w:r>
      <w:r w:rsidR="00A55724" w:rsidRPr="001F0EFA">
        <w:t>0</w:t>
      </w:r>
      <w:r w:rsidR="00C73FC4">
        <w:t xml:space="preserve"> Uhr</w:t>
      </w:r>
      <w:r w:rsidRPr="001F0EFA">
        <w:t xml:space="preserve">: </w:t>
      </w:r>
      <w:proofErr w:type="spellStart"/>
      <w:r w:rsidRPr="001F0EFA">
        <w:t>Apéro</w:t>
      </w:r>
      <w:proofErr w:type="spellEnd"/>
    </w:p>
    <w:sectPr w:rsidR="004A1BBB" w:rsidRPr="001F0EFA" w:rsidSect="00F631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50125" w14:textId="77777777" w:rsidR="00AB269D" w:rsidRDefault="00AB269D" w:rsidP="00167466">
      <w:pPr>
        <w:spacing w:after="0"/>
      </w:pPr>
      <w:r>
        <w:separator/>
      </w:r>
    </w:p>
  </w:endnote>
  <w:endnote w:type="continuationSeparator" w:id="0">
    <w:p w14:paraId="22CF9C9D" w14:textId="77777777" w:rsidR="00AB269D" w:rsidRDefault="00AB269D" w:rsidP="001674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2CE5E" w14:textId="77777777" w:rsidR="00894D93" w:rsidRDefault="00894D9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BABF7" w14:textId="71447E6A" w:rsidR="00302B16" w:rsidRDefault="00302B16" w:rsidP="00757DA7">
    <w:pPr>
      <w:pStyle w:val="Fuzeile"/>
      <w:jc w:val="right"/>
    </w:pPr>
    <w:r>
      <w:t xml:space="preserve">Seite </w:t>
    </w:r>
    <w:sdt>
      <w:sdtPr>
        <w:id w:val="72094496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C6551" w:rsidRPr="004C6551">
          <w:rPr>
            <w:noProof/>
            <w:lang w:val="de-DE"/>
          </w:rPr>
          <w:t>3</w:t>
        </w:r>
        <w:r>
          <w:fldChar w:fldCharType="end"/>
        </w:r>
        <w:r>
          <w:t xml:space="preserve"> von </w:t>
        </w:r>
        <w:r w:rsidR="009C09DF">
          <w:rPr>
            <w:noProof/>
          </w:rPr>
          <w:fldChar w:fldCharType="begin"/>
        </w:r>
        <w:r w:rsidR="009C09DF">
          <w:rPr>
            <w:noProof/>
          </w:rPr>
          <w:instrText xml:space="preserve"> NUMPAGES   \* MERGEFORMAT </w:instrText>
        </w:r>
        <w:r w:rsidR="009C09DF">
          <w:rPr>
            <w:noProof/>
          </w:rPr>
          <w:fldChar w:fldCharType="separate"/>
        </w:r>
        <w:r w:rsidR="004C6551">
          <w:rPr>
            <w:noProof/>
          </w:rPr>
          <w:t>3</w:t>
        </w:r>
        <w:r w:rsidR="009C09DF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15C4A" w14:textId="77777777" w:rsidR="00894D93" w:rsidRDefault="00894D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08F32" w14:textId="77777777" w:rsidR="00AB269D" w:rsidRDefault="00AB269D" w:rsidP="00167466">
      <w:pPr>
        <w:spacing w:after="0"/>
      </w:pPr>
      <w:r>
        <w:separator/>
      </w:r>
    </w:p>
  </w:footnote>
  <w:footnote w:type="continuationSeparator" w:id="0">
    <w:p w14:paraId="7C3A0754" w14:textId="77777777" w:rsidR="00AB269D" w:rsidRDefault="00AB269D" w:rsidP="001674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21BAF" w14:textId="77777777" w:rsidR="00894D93" w:rsidRDefault="00894D9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5E059" w14:textId="1C58581D" w:rsidR="001F0EFA" w:rsidRPr="00D120FE" w:rsidRDefault="001F0EFA" w:rsidP="00302F8D">
    <w:pPr>
      <w:pStyle w:val="Titel"/>
      <w:pBdr>
        <w:bottom w:val="single" w:sz="4" w:space="1" w:color="auto"/>
      </w:pBdr>
      <w:spacing w:after="720"/>
    </w:pPr>
    <w:r w:rsidRPr="000D0E55">
      <w:t>Tagung Behindertengleichstellun</w:t>
    </w:r>
    <w:r>
      <w:t>gsrecht 201</w:t>
    </w:r>
    <w:r w:rsidR="00894D93">
      <w:t>9</w:t>
    </w:r>
  </w:p>
  <w:p w14:paraId="12A1823C" w14:textId="459A6D7C" w:rsidR="000D0E55" w:rsidRPr="009E38D0" w:rsidRDefault="001F0EFA" w:rsidP="001F0EFA">
    <w:pPr>
      <w:pStyle w:val="Titel"/>
    </w:pPr>
    <w:r>
      <w:t xml:space="preserve">Basel, </w:t>
    </w:r>
    <w:r w:rsidR="000F0816">
      <w:t>25. Juni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7A5BA" w14:textId="77777777" w:rsidR="00894D93" w:rsidRDefault="00894D9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2E70"/>
    <w:multiLevelType w:val="hybridMultilevel"/>
    <w:tmpl w:val="FD7AC3B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45702"/>
    <w:multiLevelType w:val="hybridMultilevel"/>
    <w:tmpl w:val="7432250E"/>
    <w:lvl w:ilvl="0" w:tplc="4CE0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82651"/>
    <w:multiLevelType w:val="hybridMultilevel"/>
    <w:tmpl w:val="33D01870"/>
    <w:lvl w:ilvl="0" w:tplc="D7F6A62E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7B1418"/>
    <w:multiLevelType w:val="hybridMultilevel"/>
    <w:tmpl w:val="D8BAEA76"/>
    <w:lvl w:ilvl="0" w:tplc="256C01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D664C"/>
    <w:multiLevelType w:val="hybridMultilevel"/>
    <w:tmpl w:val="56DA44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CC4671"/>
    <w:multiLevelType w:val="hybridMultilevel"/>
    <w:tmpl w:val="5344DC78"/>
    <w:lvl w:ilvl="0" w:tplc="465229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F5CF6"/>
    <w:multiLevelType w:val="hybridMultilevel"/>
    <w:tmpl w:val="AACE1A5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B0FD5"/>
    <w:multiLevelType w:val="hybridMultilevel"/>
    <w:tmpl w:val="44D626AC"/>
    <w:lvl w:ilvl="0" w:tplc="FD6823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7B6C9F"/>
    <w:multiLevelType w:val="hybridMultilevel"/>
    <w:tmpl w:val="D3FC2630"/>
    <w:lvl w:ilvl="0" w:tplc="465229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52CD1"/>
    <w:multiLevelType w:val="hybridMultilevel"/>
    <w:tmpl w:val="1AD24D7C"/>
    <w:lvl w:ilvl="0" w:tplc="4CE0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3132F"/>
    <w:multiLevelType w:val="hybridMultilevel"/>
    <w:tmpl w:val="687E094E"/>
    <w:lvl w:ilvl="0" w:tplc="28B043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845D39"/>
    <w:multiLevelType w:val="hybridMultilevel"/>
    <w:tmpl w:val="3AEAA886"/>
    <w:lvl w:ilvl="0" w:tplc="9B14B9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C7D0B"/>
    <w:multiLevelType w:val="hybridMultilevel"/>
    <w:tmpl w:val="C100D8E2"/>
    <w:lvl w:ilvl="0" w:tplc="4652293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9016DC"/>
    <w:multiLevelType w:val="hybridMultilevel"/>
    <w:tmpl w:val="9F26FDEA"/>
    <w:lvl w:ilvl="0" w:tplc="9B14B9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55030"/>
    <w:multiLevelType w:val="hybridMultilevel"/>
    <w:tmpl w:val="2E20CA46"/>
    <w:lvl w:ilvl="0" w:tplc="4CE0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E2E7B"/>
    <w:multiLevelType w:val="hybridMultilevel"/>
    <w:tmpl w:val="9E28EBA2"/>
    <w:lvl w:ilvl="0" w:tplc="465229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D1ADB"/>
    <w:multiLevelType w:val="hybridMultilevel"/>
    <w:tmpl w:val="02B41E1C"/>
    <w:lvl w:ilvl="0" w:tplc="4CE0BB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E3473F"/>
    <w:multiLevelType w:val="hybridMultilevel"/>
    <w:tmpl w:val="DF208EA6"/>
    <w:lvl w:ilvl="0" w:tplc="4CE0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CE0CD7"/>
    <w:multiLevelType w:val="hybridMultilevel"/>
    <w:tmpl w:val="AFF87046"/>
    <w:lvl w:ilvl="0" w:tplc="D7F6A62E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E85EED"/>
    <w:multiLevelType w:val="hybridMultilevel"/>
    <w:tmpl w:val="E3AC006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160EE5"/>
    <w:multiLevelType w:val="hybridMultilevel"/>
    <w:tmpl w:val="3BB4C272"/>
    <w:lvl w:ilvl="0" w:tplc="28B04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D6076F"/>
    <w:multiLevelType w:val="hybridMultilevel"/>
    <w:tmpl w:val="96F82B8C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A11835"/>
    <w:multiLevelType w:val="hybridMultilevel"/>
    <w:tmpl w:val="AD6EE516"/>
    <w:lvl w:ilvl="0" w:tplc="28B04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9"/>
  </w:num>
  <w:num w:numId="5">
    <w:abstractNumId w:val="11"/>
  </w:num>
  <w:num w:numId="6">
    <w:abstractNumId w:val="9"/>
  </w:num>
  <w:num w:numId="7">
    <w:abstractNumId w:val="17"/>
  </w:num>
  <w:num w:numId="8">
    <w:abstractNumId w:val="1"/>
  </w:num>
  <w:num w:numId="9">
    <w:abstractNumId w:val="3"/>
  </w:num>
  <w:num w:numId="10">
    <w:abstractNumId w:val="14"/>
  </w:num>
  <w:num w:numId="11">
    <w:abstractNumId w:val="16"/>
  </w:num>
  <w:num w:numId="12">
    <w:abstractNumId w:val="10"/>
  </w:num>
  <w:num w:numId="13">
    <w:abstractNumId w:val="22"/>
  </w:num>
  <w:num w:numId="14">
    <w:abstractNumId w:val="20"/>
  </w:num>
  <w:num w:numId="15">
    <w:abstractNumId w:val="5"/>
  </w:num>
  <w:num w:numId="16">
    <w:abstractNumId w:val="21"/>
  </w:num>
  <w:num w:numId="17">
    <w:abstractNumId w:val="7"/>
  </w:num>
  <w:num w:numId="18">
    <w:abstractNumId w:val="8"/>
  </w:num>
  <w:num w:numId="19">
    <w:abstractNumId w:val="15"/>
  </w:num>
  <w:num w:numId="20">
    <w:abstractNumId w:val="12"/>
  </w:num>
  <w:num w:numId="21">
    <w:abstractNumId w:val="4"/>
  </w:num>
  <w:num w:numId="22">
    <w:abstractNumId w:val="1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38"/>
    <w:rsid w:val="00011CD8"/>
    <w:rsid w:val="00014DFA"/>
    <w:rsid w:val="0002633F"/>
    <w:rsid w:val="00042E25"/>
    <w:rsid w:val="00046B65"/>
    <w:rsid w:val="000566F6"/>
    <w:rsid w:val="00066CDF"/>
    <w:rsid w:val="00070524"/>
    <w:rsid w:val="00076688"/>
    <w:rsid w:val="000828FE"/>
    <w:rsid w:val="0009155A"/>
    <w:rsid w:val="00093097"/>
    <w:rsid w:val="000935BF"/>
    <w:rsid w:val="000B607A"/>
    <w:rsid w:val="000C512A"/>
    <w:rsid w:val="000D0789"/>
    <w:rsid w:val="000D0E55"/>
    <w:rsid w:val="000E398A"/>
    <w:rsid w:val="000F0816"/>
    <w:rsid w:val="000F3D2C"/>
    <w:rsid w:val="001054D6"/>
    <w:rsid w:val="00112B03"/>
    <w:rsid w:val="00113ACE"/>
    <w:rsid w:val="00116A7A"/>
    <w:rsid w:val="00123F72"/>
    <w:rsid w:val="001357BC"/>
    <w:rsid w:val="0014572B"/>
    <w:rsid w:val="00154701"/>
    <w:rsid w:val="00167466"/>
    <w:rsid w:val="001851EB"/>
    <w:rsid w:val="001920ED"/>
    <w:rsid w:val="00196EBE"/>
    <w:rsid w:val="00197C3D"/>
    <w:rsid w:val="001A0BFC"/>
    <w:rsid w:val="001A5D78"/>
    <w:rsid w:val="001C6B36"/>
    <w:rsid w:val="001D5BE5"/>
    <w:rsid w:val="001E1F5E"/>
    <w:rsid w:val="001F0D9F"/>
    <w:rsid w:val="001F0EFA"/>
    <w:rsid w:val="001F5E37"/>
    <w:rsid w:val="001F6291"/>
    <w:rsid w:val="002111CD"/>
    <w:rsid w:val="00214AE1"/>
    <w:rsid w:val="002437E1"/>
    <w:rsid w:val="00250D4A"/>
    <w:rsid w:val="0025631E"/>
    <w:rsid w:val="0026278E"/>
    <w:rsid w:val="002746A2"/>
    <w:rsid w:val="00274D14"/>
    <w:rsid w:val="00281FEC"/>
    <w:rsid w:val="00287148"/>
    <w:rsid w:val="00287FF2"/>
    <w:rsid w:val="00292141"/>
    <w:rsid w:val="002A7432"/>
    <w:rsid w:val="002B5F01"/>
    <w:rsid w:val="002C0E88"/>
    <w:rsid w:val="002C5712"/>
    <w:rsid w:val="002C6781"/>
    <w:rsid w:val="002C732D"/>
    <w:rsid w:val="002C7BC5"/>
    <w:rsid w:val="002D6BF4"/>
    <w:rsid w:val="00302B16"/>
    <w:rsid w:val="00302DD2"/>
    <w:rsid w:val="00302F8D"/>
    <w:rsid w:val="00303214"/>
    <w:rsid w:val="00336F15"/>
    <w:rsid w:val="003503C7"/>
    <w:rsid w:val="00353C69"/>
    <w:rsid w:val="00357A9F"/>
    <w:rsid w:val="00371A65"/>
    <w:rsid w:val="003762B5"/>
    <w:rsid w:val="003841FC"/>
    <w:rsid w:val="00392792"/>
    <w:rsid w:val="003B40EB"/>
    <w:rsid w:val="003B649C"/>
    <w:rsid w:val="003E6D1E"/>
    <w:rsid w:val="00421A8B"/>
    <w:rsid w:val="00421F43"/>
    <w:rsid w:val="00427254"/>
    <w:rsid w:val="00431DA2"/>
    <w:rsid w:val="00471244"/>
    <w:rsid w:val="00475C4E"/>
    <w:rsid w:val="004967EC"/>
    <w:rsid w:val="00497DD2"/>
    <w:rsid w:val="004A1BBB"/>
    <w:rsid w:val="004A32DF"/>
    <w:rsid w:val="004B43AA"/>
    <w:rsid w:val="004B5708"/>
    <w:rsid w:val="004C650A"/>
    <w:rsid w:val="004C6551"/>
    <w:rsid w:val="004D319C"/>
    <w:rsid w:val="004E1B00"/>
    <w:rsid w:val="004E3CC1"/>
    <w:rsid w:val="004F2340"/>
    <w:rsid w:val="004F2F56"/>
    <w:rsid w:val="004F73AA"/>
    <w:rsid w:val="0050133A"/>
    <w:rsid w:val="00503733"/>
    <w:rsid w:val="005265FA"/>
    <w:rsid w:val="00530595"/>
    <w:rsid w:val="00531E56"/>
    <w:rsid w:val="00550CD2"/>
    <w:rsid w:val="00556BD9"/>
    <w:rsid w:val="00565EF9"/>
    <w:rsid w:val="005710E4"/>
    <w:rsid w:val="005754C1"/>
    <w:rsid w:val="005820E1"/>
    <w:rsid w:val="005825C7"/>
    <w:rsid w:val="00587062"/>
    <w:rsid w:val="005B4DB4"/>
    <w:rsid w:val="005B5942"/>
    <w:rsid w:val="005C0901"/>
    <w:rsid w:val="005C2758"/>
    <w:rsid w:val="005D531E"/>
    <w:rsid w:val="005E1A38"/>
    <w:rsid w:val="005F6801"/>
    <w:rsid w:val="00612242"/>
    <w:rsid w:val="00621AD2"/>
    <w:rsid w:val="006258C1"/>
    <w:rsid w:val="006344B3"/>
    <w:rsid w:val="00666425"/>
    <w:rsid w:val="00666EF3"/>
    <w:rsid w:val="006A3398"/>
    <w:rsid w:val="006A4EE7"/>
    <w:rsid w:val="006C36AB"/>
    <w:rsid w:val="006D698C"/>
    <w:rsid w:val="006F0FBD"/>
    <w:rsid w:val="006F2B00"/>
    <w:rsid w:val="007029CD"/>
    <w:rsid w:val="007112C6"/>
    <w:rsid w:val="00717FE7"/>
    <w:rsid w:val="007219E3"/>
    <w:rsid w:val="00735CCF"/>
    <w:rsid w:val="00755CF8"/>
    <w:rsid w:val="00757DA7"/>
    <w:rsid w:val="00760EC5"/>
    <w:rsid w:val="0077099B"/>
    <w:rsid w:val="007769E5"/>
    <w:rsid w:val="00777207"/>
    <w:rsid w:val="00780029"/>
    <w:rsid w:val="007A2C5A"/>
    <w:rsid w:val="007A6346"/>
    <w:rsid w:val="007A6D16"/>
    <w:rsid w:val="007B252D"/>
    <w:rsid w:val="007C25F0"/>
    <w:rsid w:val="007D658D"/>
    <w:rsid w:val="007D6C4E"/>
    <w:rsid w:val="007F734F"/>
    <w:rsid w:val="00810712"/>
    <w:rsid w:val="00815175"/>
    <w:rsid w:val="008159F8"/>
    <w:rsid w:val="008176AB"/>
    <w:rsid w:val="00820F9F"/>
    <w:rsid w:val="00834E13"/>
    <w:rsid w:val="00841D38"/>
    <w:rsid w:val="008430B9"/>
    <w:rsid w:val="00845B44"/>
    <w:rsid w:val="00854967"/>
    <w:rsid w:val="00856454"/>
    <w:rsid w:val="0087640C"/>
    <w:rsid w:val="008850FA"/>
    <w:rsid w:val="008902F4"/>
    <w:rsid w:val="00894D93"/>
    <w:rsid w:val="008A2D25"/>
    <w:rsid w:val="008A7642"/>
    <w:rsid w:val="008B7B98"/>
    <w:rsid w:val="008C09F0"/>
    <w:rsid w:val="008C7B57"/>
    <w:rsid w:val="008E26F4"/>
    <w:rsid w:val="008F6190"/>
    <w:rsid w:val="00901CFF"/>
    <w:rsid w:val="0091062D"/>
    <w:rsid w:val="00917D8F"/>
    <w:rsid w:val="00940DFD"/>
    <w:rsid w:val="0094305C"/>
    <w:rsid w:val="009609EF"/>
    <w:rsid w:val="00961BA9"/>
    <w:rsid w:val="009629BF"/>
    <w:rsid w:val="00974DA1"/>
    <w:rsid w:val="0098681B"/>
    <w:rsid w:val="00993445"/>
    <w:rsid w:val="00994283"/>
    <w:rsid w:val="009A094E"/>
    <w:rsid w:val="009A3F8D"/>
    <w:rsid w:val="009A56E5"/>
    <w:rsid w:val="009C04F4"/>
    <w:rsid w:val="009C06F0"/>
    <w:rsid w:val="009C09DF"/>
    <w:rsid w:val="009C6F9B"/>
    <w:rsid w:val="009C78DD"/>
    <w:rsid w:val="009D5E59"/>
    <w:rsid w:val="009E38D0"/>
    <w:rsid w:val="00A01710"/>
    <w:rsid w:val="00A0241F"/>
    <w:rsid w:val="00A10BF7"/>
    <w:rsid w:val="00A163A7"/>
    <w:rsid w:val="00A2651E"/>
    <w:rsid w:val="00A37FEE"/>
    <w:rsid w:val="00A51EB9"/>
    <w:rsid w:val="00A52CAC"/>
    <w:rsid w:val="00A546BF"/>
    <w:rsid w:val="00A55724"/>
    <w:rsid w:val="00A60A68"/>
    <w:rsid w:val="00A82A10"/>
    <w:rsid w:val="00A848D3"/>
    <w:rsid w:val="00A9513D"/>
    <w:rsid w:val="00AA4CFF"/>
    <w:rsid w:val="00AB1171"/>
    <w:rsid w:val="00AB269D"/>
    <w:rsid w:val="00AB5321"/>
    <w:rsid w:val="00AE5280"/>
    <w:rsid w:val="00AE56E8"/>
    <w:rsid w:val="00AE6229"/>
    <w:rsid w:val="00B01955"/>
    <w:rsid w:val="00B06738"/>
    <w:rsid w:val="00B1000C"/>
    <w:rsid w:val="00B155B2"/>
    <w:rsid w:val="00B208AB"/>
    <w:rsid w:val="00B265DD"/>
    <w:rsid w:val="00B279A1"/>
    <w:rsid w:val="00B33CC8"/>
    <w:rsid w:val="00B544F8"/>
    <w:rsid w:val="00B62F75"/>
    <w:rsid w:val="00B67A23"/>
    <w:rsid w:val="00B71804"/>
    <w:rsid w:val="00B83288"/>
    <w:rsid w:val="00B843BB"/>
    <w:rsid w:val="00B96058"/>
    <w:rsid w:val="00BA5541"/>
    <w:rsid w:val="00BB4C0B"/>
    <w:rsid w:val="00BC235F"/>
    <w:rsid w:val="00BE426D"/>
    <w:rsid w:val="00BF04FD"/>
    <w:rsid w:val="00BF50D4"/>
    <w:rsid w:val="00C15813"/>
    <w:rsid w:val="00C26BDA"/>
    <w:rsid w:val="00C27840"/>
    <w:rsid w:val="00C2790D"/>
    <w:rsid w:val="00C6649D"/>
    <w:rsid w:val="00C73FC4"/>
    <w:rsid w:val="00C86035"/>
    <w:rsid w:val="00C924E0"/>
    <w:rsid w:val="00C92933"/>
    <w:rsid w:val="00C939DA"/>
    <w:rsid w:val="00C95F1C"/>
    <w:rsid w:val="00CA0F4E"/>
    <w:rsid w:val="00CB463E"/>
    <w:rsid w:val="00CB4B92"/>
    <w:rsid w:val="00CB6D6A"/>
    <w:rsid w:val="00CC3DF8"/>
    <w:rsid w:val="00CD06BE"/>
    <w:rsid w:val="00CD31A1"/>
    <w:rsid w:val="00CD48EC"/>
    <w:rsid w:val="00CE5AE9"/>
    <w:rsid w:val="00CF4076"/>
    <w:rsid w:val="00D0303D"/>
    <w:rsid w:val="00D04FB4"/>
    <w:rsid w:val="00D120FE"/>
    <w:rsid w:val="00D24903"/>
    <w:rsid w:val="00D40091"/>
    <w:rsid w:val="00D50A75"/>
    <w:rsid w:val="00D51A90"/>
    <w:rsid w:val="00D5209F"/>
    <w:rsid w:val="00D632C3"/>
    <w:rsid w:val="00D64847"/>
    <w:rsid w:val="00D707D8"/>
    <w:rsid w:val="00D83973"/>
    <w:rsid w:val="00D8465C"/>
    <w:rsid w:val="00DC2857"/>
    <w:rsid w:val="00DD48C3"/>
    <w:rsid w:val="00DD723F"/>
    <w:rsid w:val="00DE01CF"/>
    <w:rsid w:val="00DE04A1"/>
    <w:rsid w:val="00DE36FD"/>
    <w:rsid w:val="00DE67C0"/>
    <w:rsid w:val="00DE7EC9"/>
    <w:rsid w:val="00E0021B"/>
    <w:rsid w:val="00E20BE9"/>
    <w:rsid w:val="00E37401"/>
    <w:rsid w:val="00E44A2B"/>
    <w:rsid w:val="00E44F0F"/>
    <w:rsid w:val="00E45BA8"/>
    <w:rsid w:val="00E560CB"/>
    <w:rsid w:val="00E62D4E"/>
    <w:rsid w:val="00E63DC6"/>
    <w:rsid w:val="00E6563C"/>
    <w:rsid w:val="00E669A3"/>
    <w:rsid w:val="00E90B7C"/>
    <w:rsid w:val="00EB02C8"/>
    <w:rsid w:val="00EB53C9"/>
    <w:rsid w:val="00F20036"/>
    <w:rsid w:val="00F20CE5"/>
    <w:rsid w:val="00F22913"/>
    <w:rsid w:val="00F235DF"/>
    <w:rsid w:val="00F27FA1"/>
    <w:rsid w:val="00F32A4A"/>
    <w:rsid w:val="00F37A6A"/>
    <w:rsid w:val="00F63110"/>
    <w:rsid w:val="00F76DF9"/>
    <w:rsid w:val="00F92031"/>
    <w:rsid w:val="00F9239D"/>
    <w:rsid w:val="00F92B42"/>
    <w:rsid w:val="00F9612F"/>
    <w:rsid w:val="00FA4BDA"/>
    <w:rsid w:val="00FA6E53"/>
    <w:rsid w:val="00FB7DD0"/>
    <w:rsid w:val="00FC2463"/>
    <w:rsid w:val="00FD3881"/>
    <w:rsid w:val="00FD3E6A"/>
    <w:rsid w:val="00FE171A"/>
    <w:rsid w:val="00FE6D04"/>
    <w:rsid w:val="00FF377C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4:docId w14:val="0656BFBA"/>
  <w15:docId w15:val="{EAEAA55A-92CD-4D62-81D9-DE3D1423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2141"/>
    <w:pPr>
      <w:spacing w:after="120" w:line="240" w:lineRule="auto"/>
    </w:pPr>
    <w:rPr>
      <w:sz w:val="26"/>
    </w:rPr>
  </w:style>
  <w:style w:type="paragraph" w:styleId="berschrift1">
    <w:name w:val="heading 1"/>
    <w:basedOn w:val="Standard"/>
    <w:next w:val="Standard"/>
    <w:link w:val="berschrift1Zchn"/>
    <w:uiPriority w:val="9"/>
    <w:rsid w:val="001851EB"/>
    <w:pPr>
      <w:keepNext/>
      <w:keepLines/>
      <w:spacing w:before="360" w:after="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F63110"/>
    <w:pPr>
      <w:keepNext/>
      <w:keepLines/>
      <w:pBdr>
        <w:bottom w:val="single" w:sz="4" w:space="3" w:color="auto"/>
      </w:pBdr>
      <w:spacing w:before="600"/>
      <w:outlineLvl w:val="1"/>
    </w:pPr>
    <w:rPr>
      <w:rFonts w:ascii="Calibri" w:eastAsiaTheme="majorEastAsia" w:hAnsi="Calibri" w:cstheme="majorBidi"/>
      <w:b/>
      <w:bCs/>
      <w:sz w:val="3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92141"/>
    <w:pPr>
      <w:keepNext/>
      <w:keepLines/>
      <w:spacing w:before="480" w:after="0"/>
      <w:outlineLvl w:val="2"/>
    </w:pPr>
    <w:rPr>
      <w:rFonts w:ascii="Calibri" w:eastAsiaTheme="majorEastAsia" w:hAnsi="Calibr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234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6746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67466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16746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67466"/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2C732D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42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1851EB"/>
    <w:rPr>
      <w:rFonts w:eastAsiaTheme="majorEastAsia" w:cstheme="majorBidi"/>
      <w:b/>
      <w:bCs/>
      <w:sz w:val="40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BA5541"/>
    <w:pPr>
      <w:spacing w:after="480"/>
      <w:contextualSpacing/>
    </w:pPr>
    <w:rPr>
      <w:rFonts w:eastAsiaTheme="majorEastAsia" w:cstheme="majorBidi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A5541"/>
    <w:rPr>
      <w:rFonts w:eastAsiaTheme="majorEastAsia" w:cstheme="majorBidi"/>
      <w:spacing w:val="5"/>
      <w:kern w:val="28"/>
      <w:sz w:val="40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25F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25F0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63110"/>
    <w:rPr>
      <w:rFonts w:ascii="Calibri" w:eastAsiaTheme="majorEastAsia" w:hAnsi="Calibri" w:cstheme="majorBidi"/>
      <w:b/>
      <w:bCs/>
      <w:sz w:val="30"/>
      <w:szCs w:val="26"/>
    </w:rPr>
  </w:style>
  <w:style w:type="character" w:styleId="Fett">
    <w:name w:val="Strong"/>
    <w:basedOn w:val="Absatz-Standardschriftart"/>
    <w:uiPriority w:val="22"/>
    <w:qFormat/>
    <w:rsid w:val="009A56E5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92141"/>
    <w:rPr>
      <w:rFonts w:ascii="Calibri" w:eastAsiaTheme="majorEastAsia" w:hAnsi="Calibri" w:cstheme="majorBidi"/>
      <w:b/>
      <w:bCs/>
      <w:sz w:val="26"/>
    </w:rPr>
  </w:style>
  <w:style w:type="character" w:styleId="Platzhaltertext">
    <w:name w:val="Placeholder Text"/>
    <w:basedOn w:val="Absatz-Standardschriftart"/>
    <w:uiPriority w:val="99"/>
    <w:semiHidden/>
    <w:rsid w:val="00076688"/>
    <w:rPr>
      <w:color w:val="808080"/>
    </w:rPr>
  </w:style>
  <w:style w:type="paragraph" w:styleId="StandardWeb">
    <w:name w:val="Normal (Web)"/>
    <w:basedOn w:val="Standard"/>
    <w:uiPriority w:val="99"/>
    <w:unhideWhenUsed/>
    <w:rsid w:val="00F32A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way.ch/?content=behindertenrecht&amp;spr=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5476E-8DDD-4DF3-AC65-3238D775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CD2A11A5.dotm</Template>
  <TotalTime>0</TotalTime>
  <Pages>3</Pages>
  <Words>508</Words>
  <Characters>3203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 Basel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Klein</dc:creator>
  <cp:lastModifiedBy>Sun-Mi Shin</cp:lastModifiedBy>
  <cp:revision>6</cp:revision>
  <cp:lastPrinted>2018-07-13T09:46:00Z</cp:lastPrinted>
  <dcterms:created xsi:type="dcterms:W3CDTF">2019-05-21T20:08:00Z</dcterms:created>
  <dcterms:modified xsi:type="dcterms:W3CDTF">2019-06-15T15:20:00Z</dcterms:modified>
</cp:coreProperties>
</file>